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50" w:rsidRDefault="00686074" w:rsidP="00743650">
      <w:pPr>
        <w:spacing w:before="89" w:line="276" w:lineRule="auto"/>
        <w:jc w:val="center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 xml:space="preserve">ESPECIFICACIÓN TÉCNICA </w:t>
      </w:r>
    </w:p>
    <w:p w:rsidR="00B679BD" w:rsidRDefault="00B679BD" w:rsidP="00743650">
      <w:pPr>
        <w:spacing w:before="89" w:line="276" w:lineRule="auto"/>
        <w:jc w:val="center"/>
        <w:rPr>
          <w:b/>
          <w:sz w:val="24"/>
          <w:szCs w:val="24"/>
          <w:u w:val="thick"/>
        </w:rPr>
      </w:pPr>
    </w:p>
    <w:p w:rsidR="009077AC" w:rsidRDefault="00736BEB" w:rsidP="008F2846">
      <w:pPr>
        <w:pStyle w:val="Ttulo1"/>
        <w:spacing w:before="93" w:line="276" w:lineRule="auto"/>
        <w:ind w:left="0"/>
        <w:jc w:val="both"/>
        <w:rPr>
          <w:sz w:val="22"/>
          <w:szCs w:val="22"/>
        </w:rPr>
      </w:pPr>
      <w:r w:rsidRPr="00736BEB">
        <w:rPr>
          <w:sz w:val="22"/>
          <w:szCs w:val="22"/>
        </w:rPr>
        <w:t>SERVICIO DE FUMIGACIÓN, CONTROL DE PLAGAS  Y LIMPIEZA DE TANQUES PROPIOS DE AGUA POTABLE UTYR ASCOCHINGA DEL INSTITUTO DE LA OBRA SOCIAL DE LAS FUERZAS ARMADAS (IO</w:t>
      </w:r>
      <w:r w:rsidR="008F2846">
        <w:rPr>
          <w:sz w:val="22"/>
          <w:szCs w:val="22"/>
        </w:rPr>
        <w:t>SFA), POR UN PERIODO DE CUATRO (4</w:t>
      </w:r>
      <w:r w:rsidRPr="00736BEB">
        <w:rPr>
          <w:sz w:val="22"/>
          <w:szCs w:val="22"/>
        </w:rPr>
        <w:t>) MESES</w:t>
      </w:r>
      <w:r w:rsidR="008F2846">
        <w:rPr>
          <w:sz w:val="22"/>
          <w:szCs w:val="22"/>
        </w:rPr>
        <w:t>.</w:t>
      </w:r>
      <w:r w:rsidRPr="00736BEB">
        <w:rPr>
          <w:sz w:val="22"/>
          <w:szCs w:val="22"/>
        </w:rPr>
        <w:t xml:space="preserve"> </w:t>
      </w:r>
    </w:p>
    <w:p w:rsidR="008F2846" w:rsidRPr="008F2846" w:rsidRDefault="008F2846" w:rsidP="008F2846">
      <w:bookmarkStart w:id="0" w:name="_GoBack"/>
      <w:bookmarkEnd w:id="0"/>
    </w:p>
    <w:p w:rsidR="00364704" w:rsidRDefault="00A264A2" w:rsidP="00A264A2">
      <w:pPr>
        <w:spacing w:line="360" w:lineRule="auto"/>
        <w:jc w:val="center"/>
        <w:rPr>
          <w:b/>
          <w:sz w:val="24"/>
          <w:u w:val="single"/>
        </w:rPr>
      </w:pPr>
      <w:r w:rsidRPr="00AF3FBD">
        <w:rPr>
          <w:b/>
          <w:sz w:val="24"/>
        </w:rPr>
        <w:t>APÉNDICE 3</w:t>
      </w:r>
      <w:r w:rsidR="00364704">
        <w:rPr>
          <w:b/>
          <w:sz w:val="24"/>
        </w:rPr>
        <w:t>:</w:t>
      </w:r>
      <w:r w:rsidRPr="00AF3FBD">
        <w:rPr>
          <w:b/>
          <w:sz w:val="24"/>
        </w:rPr>
        <w:t xml:space="preserve"> </w:t>
      </w:r>
      <w:r w:rsidRPr="00364704">
        <w:rPr>
          <w:b/>
          <w:sz w:val="24"/>
          <w:u w:val="single"/>
        </w:rPr>
        <w:t>DOCUMENTACIÓN TÉCNICA A PRESENTAR CON LA OFERTA</w:t>
      </w:r>
    </w:p>
    <w:p w:rsidR="009077AC" w:rsidRPr="00AF3FBD" w:rsidRDefault="009077AC" w:rsidP="00A264A2">
      <w:pPr>
        <w:spacing w:line="360" w:lineRule="auto"/>
        <w:jc w:val="center"/>
        <w:rPr>
          <w:b/>
          <w:sz w:val="24"/>
        </w:rPr>
      </w:pPr>
    </w:p>
    <w:p w:rsidR="00A264A2" w:rsidRPr="00B67F0A" w:rsidRDefault="00A264A2" w:rsidP="00A264A2">
      <w:pPr>
        <w:pStyle w:val="Prrafodelista"/>
        <w:tabs>
          <w:tab w:val="left" w:pos="284"/>
        </w:tabs>
        <w:spacing w:line="360" w:lineRule="auto"/>
        <w:ind w:left="360" w:firstLine="0"/>
        <w:rPr>
          <w:lang w:val="es-ES"/>
        </w:rPr>
      </w:pPr>
      <w:r w:rsidRPr="00B67F0A">
        <w:rPr>
          <w:lang w:val="es-ES"/>
        </w:rPr>
        <w:t>Toda docu</w:t>
      </w:r>
      <w:r w:rsidR="001B5918">
        <w:rPr>
          <w:lang w:val="es-ES"/>
        </w:rPr>
        <w:t>mentación indicada en este apéndice</w:t>
      </w:r>
      <w:r w:rsidRPr="00B67F0A">
        <w:rPr>
          <w:lang w:val="es-ES"/>
        </w:rPr>
        <w:t xml:space="preserve"> deberá ser suministrada al momento de remitir la oferta.</w:t>
      </w:r>
    </w:p>
    <w:p w:rsidR="00A264A2" w:rsidRDefault="00A264A2" w:rsidP="00A264A2">
      <w:pPr>
        <w:tabs>
          <w:tab w:val="left" w:pos="284"/>
        </w:tabs>
        <w:spacing w:line="360" w:lineRule="auto"/>
      </w:pPr>
    </w:p>
    <w:p w:rsidR="00A264A2" w:rsidRDefault="00A264A2" w:rsidP="00A264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92" w:hanging="432"/>
        <w:jc w:val="both"/>
        <w:rPr>
          <w:b/>
          <w:color w:val="000000"/>
        </w:rPr>
      </w:pPr>
      <w:r>
        <w:rPr>
          <w:b/>
          <w:color w:val="000000"/>
        </w:rPr>
        <w:t>DOCUMENTACIÓN A PRESENTAR DE LA EMPRESA.</w:t>
      </w:r>
    </w:p>
    <w:p w:rsidR="00A264A2" w:rsidRPr="00D709A7" w:rsidRDefault="00091995" w:rsidP="00A264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</w:rPr>
      </w:pPr>
      <w:r w:rsidRPr="00D709A7">
        <w:rPr>
          <w:color w:val="000000"/>
        </w:rPr>
        <w:t xml:space="preserve">Para los servicios que se realicen en Buenos Aires, deberá presentar la </w:t>
      </w:r>
      <w:r w:rsidR="00A264A2" w:rsidRPr="00D709A7">
        <w:rPr>
          <w:color w:val="000000"/>
        </w:rPr>
        <w:t>Inscripción y Habilitación otorgada por el Gobierno de la Ciudad Autónoma de Bs As, y/o</w:t>
      </w:r>
      <w:r w:rsidR="00364704" w:rsidRPr="00D709A7">
        <w:rPr>
          <w:color w:val="000000"/>
        </w:rPr>
        <w:t xml:space="preserve"> </w:t>
      </w:r>
      <w:r w:rsidR="00A264A2" w:rsidRPr="00D709A7">
        <w:rPr>
          <w:color w:val="000000"/>
        </w:rPr>
        <w:t>Inscripción y Habilitación en el Ministerio de Agroindustria de la Provincia de Buenos Aires, con los pagos de matrícula al día.</w:t>
      </w:r>
    </w:p>
    <w:p w:rsidR="00091995" w:rsidRPr="00D709A7" w:rsidRDefault="00091995" w:rsidP="000919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</w:rPr>
      </w:pPr>
      <w:r w:rsidRPr="00D709A7">
        <w:rPr>
          <w:color w:val="000000"/>
        </w:rPr>
        <w:t>Para los servicios que se realicen en el resto del Interior, deberá presentar la Inscripción y Habilitación otorgada por la Provincia.</w:t>
      </w:r>
    </w:p>
    <w:p w:rsidR="00091995" w:rsidRDefault="00A264A2" w:rsidP="000919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</w:rPr>
      </w:pPr>
      <w:r w:rsidRPr="00091995">
        <w:rPr>
          <w:color w:val="000000"/>
        </w:rPr>
        <w:t>Receta Agronómica para cada uno de los tratamientos realizados en provincia de Buenos Aires y/o lugar de prestación del servicio.</w:t>
      </w:r>
    </w:p>
    <w:p w:rsidR="00091995" w:rsidRPr="00091995" w:rsidRDefault="00091995" w:rsidP="000919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92"/>
        <w:jc w:val="both"/>
        <w:rPr>
          <w:color w:val="000000"/>
        </w:rPr>
      </w:pPr>
    </w:p>
    <w:p w:rsidR="00A264A2" w:rsidRDefault="00A264A2" w:rsidP="00A264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C</w:t>
      </w:r>
      <w:r w:rsidRPr="00352E65">
        <w:rPr>
          <w:color w:val="000000"/>
          <w:shd w:val="clear" w:color="auto" w:fill="FFFFFF"/>
        </w:rPr>
        <w:t>ertificació</w:t>
      </w:r>
      <w:r>
        <w:rPr>
          <w:color w:val="000000"/>
          <w:shd w:val="clear" w:color="auto" w:fill="FFFFFF"/>
        </w:rPr>
        <w:t>n vigente de normas de calidad</w:t>
      </w:r>
      <w:r w:rsidRPr="00352E65">
        <w:rPr>
          <w:color w:val="000000"/>
          <w:shd w:val="clear" w:color="auto" w:fill="FFFFFF"/>
        </w:rPr>
        <w:t xml:space="preserve"> ISO 9001-20</w:t>
      </w:r>
      <w:r>
        <w:rPr>
          <w:color w:val="000000"/>
          <w:shd w:val="clear" w:color="auto" w:fill="FFFFFF"/>
        </w:rPr>
        <w:t>15</w:t>
      </w:r>
      <w:r w:rsidRPr="00D91635">
        <w:rPr>
          <w:color w:val="000000"/>
        </w:rPr>
        <w:t>.</w:t>
      </w:r>
    </w:p>
    <w:p w:rsidR="00091995" w:rsidRPr="00736BEB" w:rsidRDefault="00091995" w:rsidP="00091995">
      <w:pPr>
        <w:pStyle w:val="Prrafodelista"/>
        <w:rPr>
          <w:color w:val="000000"/>
          <w:lang w:val="es-ES"/>
        </w:rPr>
      </w:pPr>
    </w:p>
    <w:p w:rsidR="00A264A2" w:rsidRDefault="00A264A2" w:rsidP="00A264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Certificado de Visita OBLIGATORIO (Apéndice 2), debidamente conformado por los responsables de cada una de las instalaciones de acuerdo a lo establecido en Apéndice 1 de la Especificación Técnica.</w:t>
      </w:r>
    </w:p>
    <w:p w:rsidR="00091995" w:rsidRPr="00736BEB" w:rsidRDefault="00091995" w:rsidP="00091995">
      <w:pPr>
        <w:pStyle w:val="Prrafodelista"/>
        <w:rPr>
          <w:color w:val="000000"/>
          <w:lang w:val="es-ES"/>
        </w:rPr>
      </w:pPr>
    </w:p>
    <w:p w:rsidR="00A264A2" w:rsidRDefault="00A264A2" w:rsidP="00A264A2">
      <w:pPr>
        <w:widowControl/>
        <w:numPr>
          <w:ilvl w:val="1"/>
          <w:numId w:val="1"/>
        </w:numPr>
        <w:spacing w:line="360" w:lineRule="auto"/>
        <w:jc w:val="both"/>
      </w:pPr>
      <w:r w:rsidRPr="00B67F0A">
        <w:t xml:space="preserve">Declaración Jurada de no poseer sanciones en servicios prestados en el Estado Nacional </w:t>
      </w:r>
      <w:r>
        <w:t xml:space="preserve">y Ciudad de Buenos Aires </w:t>
      </w:r>
      <w:r w:rsidRPr="00B67F0A">
        <w:t>en los últimos CINCO (5) años.</w:t>
      </w:r>
    </w:p>
    <w:p w:rsidR="00091995" w:rsidRPr="00736BEB" w:rsidRDefault="00091995" w:rsidP="00091995">
      <w:pPr>
        <w:pStyle w:val="Prrafodelista"/>
        <w:rPr>
          <w:lang w:val="es-ES"/>
        </w:rPr>
      </w:pPr>
    </w:p>
    <w:p w:rsidR="00A264A2" w:rsidRDefault="00A264A2" w:rsidP="00A264A2">
      <w:pPr>
        <w:widowControl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 w:rsidRPr="00D66DAC">
        <w:rPr>
          <w:color w:val="000000" w:themeColor="text1"/>
        </w:rPr>
        <w:t xml:space="preserve">Antecedentes de Prestación de Servicios de los últimos DOS (2) años. </w:t>
      </w:r>
    </w:p>
    <w:p w:rsidR="00091995" w:rsidRPr="00736BEB" w:rsidRDefault="00091995" w:rsidP="00091995">
      <w:pPr>
        <w:pStyle w:val="Prrafodelista"/>
        <w:rPr>
          <w:color w:val="000000" w:themeColor="text1"/>
          <w:lang w:val="es-ES"/>
        </w:rPr>
      </w:pPr>
    </w:p>
    <w:p w:rsidR="00041ACF" w:rsidRPr="00F61C88" w:rsidRDefault="00A264A2" w:rsidP="00041ACF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</w:rPr>
      </w:pPr>
      <w:r w:rsidRPr="00F61C88">
        <w:rPr>
          <w:color w:val="000000"/>
          <w:shd w:val="clear" w:color="auto" w:fill="FFFFFF"/>
        </w:rPr>
        <w:t>Deberá presentar constancia de libre deuda de Sindicato de la actividad.</w:t>
      </w:r>
    </w:p>
    <w:sectPr w:rsidR="00041ACF" w:rsidRPr="00F61C88" w:rsidSect="00364704">
      <w:headerReference w:type="default" r:id="rId9"/>
      <w:footerReference w:type="default" r:id="rId10"/>
      <w:pgSz w:w="11906" w:h="16838"/>
      <w:pgMar w:top="1440" w:right="567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72" w:rsidRDefault="000B6472" w:rsidP="00173270">
      <w:r>
        <w:separator/>
      </w:r>
    </w:p>
  </w:endnote>
  <w:endnote w:type="continuationSeparator" w:id="0">
    <w:p w:rsidR="000B6472" w:rsidRDefault="000B6472" w:rsidP="0017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706547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773AA8" w:rsidRPr="00B621AE" w:rsidRDefault="00704580">
            <w:pPr>
              <w:pStyle w:val="Piedepgina"/>
              <w:jc w:val="center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8F2846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773AA8">
              <w:t xml:space="preserve"> de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8F2846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773AA8" w:rsidRDefault="00773A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72" w:rsidRDefault="000B6472" w:rsidP="00173270">
      <w:r>
        <w:separator/>
      </w:r>
    </w:p>
  </w:footnote>
  <w:footnote w:type="continuationSeparator" w:id="0">
    <w:p w:rsidR="000B6472" w:rsidRDefault="000B6472" w:rsidP="00173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A8" w:rsidRDefault="00773AA8" w:rsidP="00AB50FA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-20955</wp:posOffset>
          </wp:positionV>
          <wp:extent cx="1078928" cy="1181100"/>
          <wp:effectExtent l="0" t="0" r="698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28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73AA8" w:rsidRDefault="00773AA8" w:rsidP="00AB50FA">
    <w:pPr>
      <w:pStyle w:val="Encabezado"/>
      <w:jc w:val="right"/>
    </w:pPr>
  </w:p>
  <w:p w:rsidR="00773AA8" w:rsidRDefault="00773AA8" w:rsidP="00AB50FA">
    <w:pPr>
      <w:pStyle w:val="Encabezado"/>
      <w:jc w:val="right"/>
      <w:rPr>
        <w:sz w:val="16"/>
      </w:rPr>
    </w:pPr>
  </w:p>
  <w:p w:rsidR="00773AA8" w:rsidRDefault="00773AA8" w:rsidP="00686074">
    <w:pPr>
      <w:pStyle w:val="Encabezado"/>
      <w:jc w:val="right"/>
      <w:rPr>
        <w:sz w:val="16"/>
      </w:rPr>
    </w:pPr>
    <w:r>
      <w:rPr>
        <w:sz w:val="16"/>
      </w:rPr>
      <w:t>“2022 Las Malvinas son argentinas”</w:t>
    </w:r>
  </w:p>
  <w:p w:rsidR="00773AA8" w:rsidRDefault="00773AA8">
    <w:pPr>
      <w:pStyle w:val="Encabezado"/>
    </w:pPr>
  </w:p>
  <w:p w:rsidR="00773AA8" w:rsidRDefault="00773AA8">
    <w:pPr>
      <w:pStyle w:val="Encabezado"/>
    </w:pPr>
  </w:p>
  <w:p w:rsidR="00773AA8" w:rsidRDefault="00773AA8">
    <w:pPr>
      <w:pStyle w:val="Encabezado"/>
    </w:pPr>
  </w:p>
  <w:p w:rsidR="00773AA8" w:rsidRDefault="00773A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F59"/>
    <w:multiLevelType w:val="multilevel"/>
    <w:tmpl w:val="A106F1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2A3A66"/>
    <w:multiLevelType w:val="multilevel"/>
    <w:tmpl w:val="994A4B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F0"/>
    <w:rsid w:val="00001580"/>
    <w:rsid w:val="00041ACF"/>
    <w:rsid w:val="00065F21"/>
    <w:rsid w:val="00091995"/>
    <w:rsid w:val="000A350F"/>
    <w:rsid w:val="000B6472"/>
    <w:rsid w:val="000E081C"/>
    <w:rsid w:val="000F42A8"/>
    <w:rsid w:val="001033B1"/>
    <w:rsid w:val="00106017"/>
    <w:rsid w:val="00145B25"/>
    <w:rsid w:val="00170DF0"/>
    <w:rsid w:val="00173270"/>
    <w:rsid w:val="0018005D"/>
    <w:rsid w:val="001857A4"/>
    <w:rsid w:val="0019146F"/>
    <w:rsid w:val="001B5918"/>
    <w:rsid w:val="002700FF"/>
    <w:rsid w:val="0030567C"/>
    <w:rsid w:val="00312AE7"/>
    <w:rsid w:val="003436E4"/>
    <w:rsid w:val="00364704"/>
    <w:rsid w:val="003B44A5"/>
    <w:rsid w:val="003D0112"/>
    <w:rsid w:val="004139E3"/>
    <w:rsid w:val="00415BF1"/>
    <w:rsid w:val="0045420B"/>
    <w:rsid w:val="00455FE4"/>
    <w:rsid w:val="00472CFC"/>
    <w:rsid w:val="004B0DBB"/>
    <w:rsid w:val="004E110C"/>
    <w:rsid w:val="00500077"/>
    <w:rsid w:val="005155D0"/>
    <w:rsid w:val="005412B4"/>
    <w:rsid w:val="00542394"/>
    <w:rsid w:val="0057603B"/>
    <w:rsid w:val="00594521"/>
    <w:rsid w:val="005B29AE"/>
    <w:rsid w:val="005C4CAD"/>
    <w:rsid w:val="0062444B"/>
    <w:rsid w:val="00633F6C"/>
    <w:rsid w:val="00666C66"/>
    <w:rsid w:val="00686074"/>
    <w:rsid w:val="006B5290"/>
    <w:rsid w:val="007041DF"/>
    <w:rsid w:val="00704580"/>
    <w:rsid w:val="00736BEB"/>
    <w:rsid w:val="00743650"/>
    <w:rsid w:val="00746E7B"/>
    <w:rsid w:val="00773AA8"/>
    <w:rsid w:val="00775F25"/>
    <w:rsid w:val="00896660"/>
    <w:rsid w:val="008C0FEA"/>
    <w:rsid w:val="008F2846"/>
    <w:rsid w:val="009077AC"/>
    <w:rsid w:val="00925C30"/>
    <w:rsid w:val="00950B96"/>
    <w:rsid w:val="00A14976"/>
    <w:rsid w:val="00A264A2"/>
    <w:rsid w:val="00A53F8B"/>
    <w:rsid w:val="00A60F25"/>
    <w:rsid w:val="00A6133B"/>
    <w:rsid w:val="00AB50FA"/>
    <w:rsid w:val="00AE13F7"/>
    <w:rsid w:val="00AE59E9"/>
    <w:rsid w:val="00AE5ED7"/>
    <w:rsid w:val="00AF3FBD"/>
    <w:rsid w:val="00B621AE"/>
    <w:rsid w:val="00B679BD"/>
    <w:rsid w:val="00B87400"/>
    <w:rsid w:val="00BD12D9"/>
    <w:rsid w:val="00C4306B"/>
    <w:rsid w:val="00C843C1"/>
    <w:rsid w:val="00C85FC9"/>
    <w:rsid w:val="00CA2C1C"/>
    <w:rsid w:val="00CE5B47"/>
    <w:rsid w:val="00D2515F"/>
    <w:rsid w:val="00D402DF"/>
    <w:rsid w:val="00D45F15"/>
    <w:rsid w:val="00D709A7"/>
    <w:rsid w:val="00D71CF5"/>
    <w:rsid w:val="00D91635"/>
    <w:rsid w:val="00DB01EB"/>
    <w:rsid w:val="00E1140E"/>
    <w:rsid w:val="00E13B33"/>
    <w:rsid w:val="00E14CED"/>
    <w:rsid w:val="00E32108"/>
    <w:rsid w:val="00E46326"/>
    <w:rsid w:val="00ED1D09"/>
    <w:rsid w:val="00EF0A5E"/>
    <w:rsid w:val="00EF3FAC"/>
    <w:rsid w:val="00F00082"/>
    <w:rsid w:val="00F13710"/>
    <w:rsid w:val="00F16FEC"/>
    <w:rsid w:val="00F248E9"/>
    <w:rsid w:val="00F3210F"/>
    <w:rsid w:val="00F61C88"/>
    <w:rsid w:val="00F82CDE"/>
    <w:rsid w:val="00F9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081C"/>
  </w:style>
  <w:style w:type="paragraph" w:styleId="Ttulo1">
    <w:name w:val="heading 1"/>
    <w:basedOn w:val="Normal"/>
    <w:next w:val="Normal"/>
    <w:rsid w:val="000E081C"/>
    <w:pPr>
      <w:ind w:left="1156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rsid w:val="000E08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E08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E08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E081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0E08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E08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E081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E08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732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3270"/>
  </w:style>
  <w:style w:type="paragraph" w:styleId="Piedepgina">
    <w:name w:val="footer"/>
    <w:basedOn w:val="Normal"/>
    <w:link w:val="PiedepginaCar"/>
    <w:uiPriority w:val="99"/>
    <w:unhideWhenUsed/>
    <w:rsid w:val="001732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270"/>
  </w:style>
  <w:style w:type="paragraph" w:styleId="Textodeglobo">
    <w:name w:val="Balloon Text"/>
    <w:basedOn w:val="Normal"/>
    <w:link w:val="TextodegloboCar"/>
    <w:uiPriority w:val="99"/>
    <w:semiHidden/>
    <w:unhideWhenUsed/>
    <w:rsid w:val="001732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2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3FBD"/>
    <w:pPr>
      <w:autoSpaceDE w:val="0"/>
      <w:autoSpaceDN w:val="0"/>
      <w:ind w:left="1156" w:hanging="285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081C"/>
  </w:style>
  <w:style w:type="paragraph" w:styleId="Ttulo1">
    <w:name w:val="heading 1"/>
    <w:basedOn w:val="Normal"/>
    <w:next w:val="Normal"/>
    <w:rsid w:val="000E081C"/>
    <w:pPr>
      <w:ind w:left="1156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rsid w:val="000E08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E08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E08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E081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0E08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E08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E081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E08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732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3270"/>
  </w:style>
  <w:style w:type="paragraph" w:styleId="Piedepgina">
    <w:name w:val="footer"/>
    <w:basedOn w:val="Normal"/>
    <w:link w:val="PiedepginaCar"/>
    <w:uiPriority w:val="99"/>
    <w:unhideWhenUsed/>
    <w:rsid w:val="001732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270"/>
  </w:style>
  <w:style w:type="paragraph" w:styleId="Textodeglobo">
    <w:name w:val="Balloon Text"/>
    <w:basedOn w:val="Normal"/>
    <w:link w:val="TextodegloboCar"/>
    <w:uiPriority w:val="99"/>
    <w:semiHidden/>
    <w:unhideWhenUsed/>
    <w:rsid w:val="001732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2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3FBD"/>
    <w:pPr>
      <w:autoSpaceDE w:val="0"/>
      <w:autoSpaceDN w:val="0"/>
      <w:ind w:left="1156" w:hanging="285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2827-8A9C-42C3-AD16-B85DA2C8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Abastecimiento</cp:lastModifiedBy>
  <cp:revision>6</cp:revision>
  <cp:lastPrinted>2023-03-16T17:46:00Z</cp:lastPrinted>
  <dcterms:created xsi:type="dcterms:W3CDTF">2023-09-05T12:23:00Z</dcterms:created>
  <dcterms:modified xsi:type="dcterms:W3CDTF">2023-09-15T20:03:00Z</dcterms:modified>
</cp:coreProperties>
</file>